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3E2C4" w14:textId="3A374D4F" w:rsidR="002660A0" w:rsidRPr="00F45921" w:rsidRDefault="002660A0" w:rsidP="002660A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 </w:t>
      </w:r>
      <w:r w:rsidRPr="00F45921">
        <w:rPr>
          <w:sz w:val="22"/>
          <w:szCs w:val="22"/>
        </w:rPr>
        <w:t>Call to Order:</w:t>
      </w:r>
    </w:p>
    <w:p w14:paraId="16B7E4C0" w14:textId="77777777" w:rsidR="002660A0" w:rsidRPr="00F45921" w:rsidRDefault="002660A0" w:rsidP="002660A0">
      <w:pPr>
        <w:jc w:val="both"/>
        <w:rPr>
          <w:sz w:val="22"/>
          <w:szCs w:val="22"/>
        </w:rPr>
      </w:pPr>
    </w:p>
    <w:p w14:paraId="122F70A2" w14:textId="2ECD8AB0" w:rsidR="002660A0" w:rsidRPr="00F45921" w:rsidRDefault="002660A0" w:rsidP="002660A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F45921">
        <w:rPr>
          <w:sz w:val="22"/>
          <w:szCs w:val="22"/>
        </w:rPr>
        <w:t xml:space="preserve"> The meeting was called to order by Chairperson Tom Kilgore at 7:00 p.m. at the Thornapple Township Hall located at 200 East Main Street Middleville, Michigan 49333.</w:t>
      </w:r>
    </w:p>
    <w:p w14:paraId="26FD3351" w14:textId="77777777" w:rsidR="002660A0" w:rsidRPr="00F45921" w:rsidRDefault="002660A0" w:rsidP="002660A0">
      <w:pPr>
        <w:pStyle w:val="ListParagraph"/>
        <w:ind w:left="1080"/>
        <w:jc w:val="both"/>
        <w:rPr>
          <w:sz w:val="22"/>
          <w:szCs w:val="22"/>
        </w:rPr>
      </w:pPr>
    </w:p>
    <w:p w14:paraId="3C2FB4FA" w14:textId="5BE3D686" w:rsidR="002660A0" w:rsidRPr="00F45921" w:rsidRDefault="002660A0" w:rsidP="002660A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F45921">
        <w:rPr>
          <w:sz w:val="22"/>
          <w:szCs w:val="22"/>
        </w:rPr>
        <w:t>Present: Bryan Finkbeiner, Elaine Denton, Linda Gasper, Tom Kilgore, Sandy Rairigh, Craig Wandrie and Elizabeth Hansson (7:04 p.m.).  Also present: Phil Gensterblum and Brenda Hess.</w:t>
      </w:r>
    </w:p>
    <w:p w14:paraId="67B9821F" w14:textId="5AA675A7" w:rsidR="002660A0" w:rsidRPr="00F45921" w:rsidRDefault="002660A0" w:rsidP="002660A0">
      <w:pPr>
        <w:tabs>
          <w:tab w:val="left" w:pos="390"/>
          <w:tab w:val="center" w:pos="4680"/>
        </w:tabs>
        <w:jc w:val="both"/>
        <w:rPr>
          <w:sz w:val="22"/>
          <w:szCs w:val="22"/>
        </w:rPr>
      </w:pPr>
    </w:p>
    <w:p w14:paraId="476F08CF" w14:textId="4210744F" w:rsidR="002660A0" w:rsidRPr="00F45921" w:rsidRDefault="002660A0" w:rsidP="002660A0">
      <w:pPr>
        <w:pStyle w:val="ListParagraph"/>
        <w:numPr>
          <w:ilvl w:val="0"/>
          <w:numId w:val="1"/>
        </w:numPr>
        <w:tabs>
          <w:tab w:val="left" w:pos="390"/>
          <w:tab w:val="center" w:pos="4680"/>
        </w:tabs>
        <w:jc w:val="both"/>
        <w:rPr>
          <w:sz w:val="22"/>
          <w:szCs w:val="22"/>
        </w:rPr>
      </w:pPr>
      <w:r w:rsidRPr="00F45921">
        <w:rPr>
          <w:sz w:val="22"/>
          <w:szCs w:val="22"/>
        </w:rPr>
        <w:t xml:space="preserve"> Approval of Agenda:</w:t>
      </w:r>
    </w:p>
    <w:p w14:paraId="2EF93619" w14:textId="77777777" w:rsidR="002660A0" w:rsidRPr="00F45921" w:rsidRDefault="002660A0" w:rsidP="002660A0">
      <w:pPr>
        <w:pStyle w:val="ListParagraph"/>
        <w:tabs>
          <w:tab w:val="left" w:pos="390"/>
          <w:tab w:val="center" w:pos="4680"/>
        </w:tabs>
        <w:jc w:val="both"/>
        <w:rPr>
          <w:sz w:val="22"/>
          <w:szCs w:val="22"/>
        </w:rPr>
      </w:pPr>
    </w:p>
    <w:p w14:paraId="0D0667CB" w14:textId="61BE628F" w:rsidR="002660A0" w:rsidRPr="00F45921" w:rsidRDefault="002660A0" w:rsidP="002660A0">
      <w:pPr>
        <w:pStyle w:val="ListParagraph"/>
        <w:tabs>
          <w:tab w:val="left" w:pos="390"/>
          <w:tab w:val="center" w:pos="4680"/>
        </w:tabs>
        <w:jc w:val="both"/>
        <w:rPr>
          <w:sz w:val="22"/>
          <w:szCs w:val="22"/>
        </w:rPr>
      </w:pPr>
      <w:r w:rsidRPr="00F45921">
        <w:rPr>
          <w:b/>
          <w:bCs/>
          <w:sz w:val="22"/>
          <w:szCs w:val="22"/>
        </w:rPr>
        <w:t>MOTION</w:t>
      </w:r>
      <w:r w:rsidRPr="00F45921">
        <w:rPr>
          <w:sz w:val="22"/>
          <w:szCs w:val="22"/>
        </w:rPr>
        <w:t xml:space="preserve"> by Gasper, </w:t>
      </w:r>
      <w:r w:rsidRPr="00F45921">
        <w:rPr>
          <w:b/>
          <w:bCs/>
          <w:sz w:val="22"/>
          <w:szCs w:val="22"/>
        </w:rPr>
        <w:t>SUPPORT</w:t>
      </w:r>
      <w:r w:rsidRPr="00F45921">
        <w:rPr>
          <w:sz w:val="22"/>
          <w:szCs w:val="22"/>
        </w:rPr>
        <w:t xml:space="preserve"> by Rairigh.  </w:t>
      </w:r>
      <w:r w:rsidRPr="00F45921">
        <w:rPr>
          <w:b/>
          <w:bCs/>
          <w:sz w:val="22"/>
          <w:szCs w:val="22"/>
        </w:rPr>
        <w:t>MOTION CARRIED</w:t>
      </w:r>
      <w:r w:rsidRPr="00F45921">
        <w:rPr>
          <w:sz w:val="22"/>
          <w:szCs w:val="22"/>
        </w:rPr>
        <w:t xml:space="preserve"> with 6 </w:t>
      </w:r>
      <w:r w:rsidR="00AA3F8C">
        <w:rPr>
          <w:sz w:val="22"/>
          <w:szCs w:val="22"/>
        </w:rPr>
        <w:t xml:space="preserve">yes </w:t>
      </w:r>
      <w:r w:rsidRPr="00F45921">
        <w:rPr>
          <w:sz w:val="22"/>
          <w:szCs w:val="22"/>
        </w:rPr>
        <w:t>voice votes.</w:t>
      </w:r>
    </w:p>
    <w:p w14:paraId="5187818B" w14:textId="77777777" w:rsidR="002660A0" w:rsidRPr="00F45921" w:rsidRDefault="002660A0" w:rsidP="002660A0">
      <w:pPr>
        <w:pStyle w:val="ListParagraph"/>
        <w:tabs>
          <w:tab w:val="left" w:pos="390"/>
          <w:tab w:val="center" w:pos="4680"/>
        </w:tabs>
        <w:jc w:val="both"/>
        <w:rPr>
          <w:sz w:val="22"/>
          <w:szCs w:val="22"/>
        </w:rPr>
      </w:pPr>
    </w:p>
    <w:p w14:paraId="468588FA" w14:textId="7AFADAFC" w:rsidR="002660A0" w:rsidRPr="00F45921" w:rsidRDefault="002660A0" w:rsidP="002660A0">
      <w:pPr>
        <w:pStyle w:val="ListParagraph"/>
        <w:numPr>
          <w:ilvl w:val="0"/>
          <w:numId w:val="1"/>
        </w:numPr>
        <w:tabs>
          <w:tab w:val="left" w:pos="390"/>
          <w:tab w:val="center" w:pos="4680"/>
        </w:tabs>
        <w:jc w:val="both"/>
        <w:rPr>
          <w:sz w:val="22"/>
          <w:szCs w:val="22"/>
        </w:rPr>
      </w:pPr>
      <w:r w:rsidRPr="00F45921">
        <w:rPr>
          <w:sz w:val="22"/>
          <w:szCs w:val="22"/>
        </w:rPr>
        <w:t xml:space="preserve"> Approval of Minutes:</w:t>
      </w:r>
    </w:p>
    <w:p w14:paraId="6B966DF6" w14:textId="77777777" w:rsidR="002660A0" w:rsidRPr="00F45921" w:rsidRDefault="002660A0" w:rsidP="002660A0">
      <w:pPr>
        <w:pStyle w:val="ListParagraph"/>
        <w:tabs>
          <w:tab w:val="left" w:pos="390"/>
          <w:tab w:val="center" w:pos="4680"/>
        </w:tabs>
        <w:jc w:val="both"/>
        <w:rPr>
          <w:sz w:val="22"/>
          <w:szCs w:val="22"/>
        </w:rPr>
      </w:pPr>
    </w:p>
    <w:p w14:paraId="498CECA7" w14:textId="68AD5988" w:rsidR="002660A0" w:rsidRPr="00F45921" w:rsidRDefault="002660A0" w:rsidP="002660A0">
      <w:pPr>
        <w:ind w:left="720"/>
        <w:jc w:val="both"/>
        <w:rPr>
          <w:sz w:val="22"/>
          <w:szCs w:val="22"/>
        </w:rPr>
      </w:pPr>
      <w:r w:rsidRPr="00F45921">
        <w:rPr>
          <w:b/>
          <w:sz w:val="22"/>
          <w:szCs w:val="22"/>
        </w:rPr>
        <w:t>MOTION</w:t>
      </w:r>
      <w:r w:rsidRPr="00F45921">
        <w:rPr>
          <w:sz w:val="22"/>
          <w:szCs w:val="22"/>
        </w:rPr>
        <w:t xml:space="preserve"> by Gasper </w:t>
      </w:r>
      <w:r w:rsidRPr="00F45921">
        <w:rPr>
          <w:b/>
          <w:sz w:val="22"/>
          <w:szCs w:val="22"/>
        </w:rPr>
        <w:t>SUPPORT</w:t>
      </w:r>
      <w:r w:rsidRPr="00F45921">
        <w:rPr>
          <w:sz w:val="22"/>
          <w:szCs w:val="22"/>
        </w:rPr>
        <w:t xml:space="preserve"> by Finkbeiner to approve the October 28, </w:t>
      </w:r>
      <w:r w:rsidR="00256491" w:rsidRPr="00F45921">
        <w:rPr>
          <w:sz w:val="22"/>
          <w:szCs w:val="22"/>
        </w:rPr>
        <w:t>2024,</w:t>
      </w:r>
      <w:r w:rsidRPr="00F45921">
        <w:rPr>
          <w:sz w:val="22"/>
          <w:szCs w:val="22"/>
        </w:rPr>
        <w:t xml:space="preserve"> meeting minutes with corrections.  </w:t>
      </w:r>
      <w:r w:rsidR="00256491">
        <w:rPr>
          <w:sz w:val="22"/>
          <w:szCs w:val="22"/>
        </w:rPr>
        <w:t xml:space="preserve">Corrections include </w:t>
      </w:r>
      <w:r w:rsidR="00AE052B">
        <w:rPr>
          <w:sz w:val="22"/>
          <w:szCs w:val="22"/>
        </w:rPr>
        <w:t>removal of</w:t>
      </w:r>
      <w:r w:rsidR="00256491">
        <w:rPr>
          <w:sz w:val="22"/>
          <w:szCs w:val="22"/>
        </w:rPr>
        <w:t xml:space="preserve"> a</w:t>
      </w:r>
      <w:r w:rsidRPr="00F45921">
        <w:rPr>
          <w:sz w:val="22"/>
          <w:szCs w:val="22"/>
        </w:rPr>
        <w:t xml:space="preserve"> </w:t>
      </w:r>
      <w:r w:rsidR="00F45921" w:rsidRPr="00F45921">
        <w:rPr>
          <w:sz w:val="22"/>
          <w:szCs w:val="22"/>
        </w:rPr>
        <w:t xml:space="preserve">sentence from </w:t>
      </w:r>
      <w:r w:rsidRPr="00F45921">
        <w:rPr>
          <w:sz w:val="22"/>
          <w:szCs w:val="22"/>
        </w:rPr>
        <w:t>item eight</w:t>
      </w:r>
      <w:r w:rsidR="00CE631F">
        <w:rPr>
          <w:sz w:val="22"/>
          <w:szCs w:val="22"/>
        </w:rPr>
        <w:t xml:space="preserve"> </w:t>
      </w:r>
      <w:r w:rsidRPr="00F45921">
        <w:rPr>
          <w:sz w:val="22"/>
          <w:szCs w:val="22"/>
        </w:rPr>
        <w:t>letter B</w:t>
      </w:r>
      <w:r w:rsidR="00256491">
        <w:rPr>
          <w:sz w:val="22"/>
          <w:szCs w:val="22"/>
        </w:rPr>
        <w:t xml:space="preserve">, and </w:t>
      </w:r>
      <w:r w:rsidR="00AE052B">
        <w:rPr>
          <w:sz w:val="22"/>
          <w:szCs w:val="22"/>
        </w:rPr>
        <w:t xml:space="preserve">the </w:t>
      </w:r>
      <w:r w:rsidR="00256491">
        <w:rPr>
          <w:sz w:val="22"/>
          <w:szCs w:val="22"/>
        </w:rPr>
        <w:t>renumbering</w:t>
      </w:r>
      <w:r w:rsidR="00F45921" w:rsidRPr="00F45921">
        <w:rPr>
          <w:sz w:val="22"/>
          <w:szCs w:val="22"/>
        </w:rPr>
        <w:t xml:space="preserve"> </w:t>
      </w:r>
      <w:r w:rsidRPr="00F45921">
        <w:rPr>
          <w:sz w:val="22"/>
          <w:szCs w:val="22"/>
        </w:rPr>
        <w:t>items eight through eleven</w:t>
      </w:r>
      <w:r w:rsidR="00256491">
        <w:rPr>
          <w:sz w:val="22"/>
          <w:szCs w:val="22"/>
        </w:rPr>
        <w:t xml:space="preserve"> to coincide with</w:t>
      </w:r>
      <w:r w:rsidR="00AE052B">
        <w:rPr>
          <w:sz w:val="22"/>
          <w:szCs w:val="22"/>
        </w:rPr>
        <w:t xml:space="preserve"> the</w:t>
      </w:r>
      <w:r w:rsidR="00256491">
        <w:rPr>
          <w:sz w:val="22"/>
          <w:szCs w:val="22"/>
        </w:rPr>
        <w:t xml:space="preserve"> </w:t>
      </w:r>
      <w:proofErr w:type="gramStart"/>
      <w:r w:rsidR="00256491">
        <w:rPr>
          <w:sz w:val="22"/>
          <w:szCs w:val="22"/>
        </w:rPr>
        <w:t>Agenda</w:t>
      </w:r>
      <w:proofErr w:type="gramEnd"/>
      <w:r w:rsidRPr="00F45921">
        <w:rPr>
          <w:sz w:val="22"/>
          <w:szCs w:val="22"/>
        </w:rPr>
        <w:t xml:space="preserve">.  </w:t>
      </w:r>
      <w:r w:rsidRPr="00F45921">
        <w:rPr>
          <w:b/>
          <w:sz w:val="22"/>
          <w:szCs w:val="22"/>
        </w:rPr>
        <w:t>MOTION CARRIED</w:t>
      </w:r>
      <w:r w:rsidRPr="00F45921">
        <w:rPr>
          <w:sz w:val="22"/>
          <w:szCs w:val="22"/>
        </w:rPr>
        <w:t xml:space="preserve"> with 6 yes voice votes.</w:t>
      </w:r>
    </w:p>
    <w:p w14:paraId="11A78502" w14:textId="77777777" w:rsidR="002660A0" w:rsidRPr="00F45921" w:rsidRDefault="002660A0" w:rsidP="002660A0">
      <w:pPr>
        <w:jc w:val="both"/>
        <w:rPr>
          <w:sz w:val="22"/>
          <w:szCs w:val="22"/>
        </w:rPr>
      </w:pPr>
    </w:p>
    <w:p w14:paraId="21C546B8" w14:textId="4288639B" w:rsidR="002660A0" w:rsidRPr="00F45921" w:rsidRDefault="002660A0" w:rsidP="002660A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45921">
        <w:rPr>
          <w:sz w:val="22"/>
          <w:szCs w:val="22"/>
        </w:rPr>
        <w:t xml:space="preserve"> Citizen Comments: None</w:t>
      </w:r>
      <w:r w:rsidR="00F45921" w:rsidRPr="00F45921">
        <w:rPr>
          <w:sz w:val="22"/>
          <w:szCs w:val="22"/>
        </w:rPr>
        <w:t>.</w:t>
      </w:r>
    </w:p>
    <w:p w14:paraId="199EFC92" w14:textId="77777777" w:rsidR="002660A0" w:rsidRPr="00F45921" w:rsidRDefault="002660A0" w:rsidP="002660A0">
      <w:pPr>
        <w:jc w:val="both"/>
        <w:rPr>
          <w:sz w:val="22"/>
          <w:szCs w:val="22"/>
        </w:rPr>
      </w:pPr>
    </w:p>
    <w:p w14:paraId="6239B285" w14:textId="0562192A" w:rsidR="002660A0" w:rsidRPr="00F45921" w:rsidRDefault="002660A0" w:rsidP="002660A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45921">
        <w:rPr>
          <w:sz w:val="22"/>
          <w:szCs w:val="22"/>
        </w:rPr>
        <w:t xml:space="preserve"> Public Hearings: None</w:t>
      </w:r>
      <w:r w:rsidR="00F45921" w:rsidRPr="00F45921">
        <w:rPr>
          <w:sz w:val="22"/>
          <w:szCs w:val="22"/>
        </w:rPr>
        <w:t>.</w:t>
      </w:r>
    </w:p>
    <w:p w14:paraId="4D3EE8F9" w14:textId="77777777" w:rsidR="002660A0" w:rsidRPr="00F45921" w:rsidRDefault="002660A0" w:rsidP="002660A0">
      <w:pPr>
        <w:pStyle w:val="ListParagraph"/>
        <w:rPr>
          <w:sz w:val="22"/>
          <w:szCs w:val="22"/>
        </w:rPr>
      </w:pPr>
    </w:p>
    <w:p w14:paraId="7BFDA8BA" w14:textId="1F6C0A4B" w:rsidR="002660A0" w:rsidRPr="00F45921" w:rsidRDefault="002660A0" w:rsidP="002660A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45921">
        <w:rPr>
          <w:sz w:val="22"/>
          <w:szCs w:val="22"/>
        </w:rPr>
        <w:t>New Business: None.</w:t>
      </w:r>
    </w:p>
    <w:p w14:paraId="61EF3A6A" w14:textId="77777777" w:rsidR="00F45921" w:rsidRPr="00F45921" w:rsidRDefault="00F45921" w:rsidP="00F45921">
      <w:pPr>
        <w:pStyle w:val="ListParagraph"/>
        <w:rPr>
          <w:sz w:val="22"/>
          <w:szCs w:val="22"/>
        </w:rPr>
      </w:pPr>
    </w:p>
    <w:p w14:paraId="27CC413B" w14:textId="693CDD2F" w:rsidR="00F45921" w:rsidRDefault="00F45921" w:rsidP="002660A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45921">
        <w:rPr>
          <w:sz w:val="22"/>
          <w:szCs w:val="22"/>
        </w:rPr>
        <w:t xml:space="preserve">Unfinished Business: Discussion/Resolution Plan for Non-Compliance Within Watershed Areas </w:t>
      </w:r>
      <w:r w:rsidR="00256491">
        <w:rPr>
          <w:sz w:val="22"/>
          <w:szCs w:val="22"/>
        </w:rPr>
        <w:t>–</w:t>
      </w:r>
      <w:r w:rsidRPr="00F45921">
        <w:rPr>
          <w:sz w:val="22"/>
          <w:szCs w:val="22"/>
        </w:rPr>
        <w:t xml:space="preserve"> </w:t>
      </w:r>
      <w:r w:rsidR="00256491">
        <w:rPr>
          <w:sz w:val="22"/>
          <w:szCs w:val="22"/>
        </w:rPr>
        <w:t>Discussion centered around the motion</w:t>
      </w:r>
      <w:r w:rsidR="00700B21">
        <w:rPr>
          <w:sz w:val="22"/>
          <w:szCs w:val="22"/>
        </w:rPr>
        <w:t xml:space="preserve"> by the Planning Commission</w:t>
      </w:r>
      <w:r w:rsidR="00256491">
        <w:rPr>
          <w:sz w:val="22"/>
          <w:szCs w:val="22"/>
        </w:rPr>
        <w:t xml:space="preserve"> </w:t>
      </w:r>
      <w:r w:rsidR="00700B21">
        <w:rPr>
          <w:sz w:val="22"/>
          <w:szCs w:val="22"/>
        </w:rPr>
        <w:t xml:space="preserve">recommending </w:t>
      </w:r>
      <w:r w:rsidR="00256491">
        <w:rPr>
          <w:sz w:val="22"/>
          <w:szCs w:val="22"/>
        </w:rPr>
        <w:t xml:space="preserve">the Thornapple Township Board of Trustees </w:t>
      </w:r>
      <w:r w:rsidR="00700B21">
        <w:rPr>
          <w:sz w:val="22"/>
          <w:szCs w:val="22"/>
        </w:rPr>
        <w:t>send a letter to all</w:t>
      </w:r>
      <w:r w:rsidR="00256491">
        <w:rPr>
          <w:sz w:val="22"/>
          <w:szCs w:val="22"/>
        </w:rPr>
        <w:t xml:space="preserve"> waterfront property owners regarding the required setback for accessory buildings.  </w:t>
      </w:r>
      <w:r w:rsidR="00722BEF">
        <w:rPr>
          <w:sz w:val="22"/>
          <w:szCs w:val="22"/>
        </w:rPr>
        <w:t>R</w:t>
      </w:r>
      <w:r w:rsidR="00A3122C">
        <w:rPr>
          <w:sz w:val="22"/>
          <w:szCs w:val="22"/>
        </w:rPr>
        <w:t>airigh disseminated copies of</w:t>
      </w:r>
      <w:r w:rsidR="00CA59DF">
        <w:rPr>
          <w:sz w:val="22"/>
          <w:szCs w:val="22"/>
        </w:rPr>
        <w:t xml:space="preserve"> </w:t>
      </w:r>
      <w:r w:rsidR="00A3122C">
        <w:rPr>
          <w:sz w:val="22"/>
          <w:szCs w:val="22"/>
        </w:rPr>
        <w:t>Zoning Ordinance</w:t>
      </w:r>
      <w:r w:rsidR="00A97403">
        <w:rPr>
          <w:sz w:val="22"/>
          <w:szCs w:val="22"/>
        </w:rPr>
        <w:t xml:space="preserve"> Section 14.5 – Overlay District Regulations to the group.  </w:t>
      </w:r>
      <w:r w:rsidR="00256491">
        <w:rPr>
          <w:sz w:val="22"/>
          <w:szCs w:val="22"/>
        </w:rPr>
        <w:t>Gensterblum reported the request did not reach the Board</w:t>
      </w:r>
      <w:r w:rsidR="00BF723F">
        <w:rPr>
          <w:sz w:val="22"/>
          <w:szCs w:val="22"/>
        </w:rPr>
        <w:t xml:space="preserve"> after it was </w:t>
      </w:r>
      <w:r w:rsidR="0066021C">
        <w:rPr>
          <w:sz w:val="22"/>
          <w:szCs w:val="22"/>
        </w:rPr>
        <w:t xml:space="preserve">given to the Township </w:t>
      </w:r>
      <w:r w:rsidR="00BF723F">
        <w:rPr>
          <w:sz w:val="22"/>
          <w:szCs w:val="22"/>
        </w:rPr>
        <w:t>Supervisor</w:t>
      </w:r>
      <w:r w:rsidR="00256491">
        <w:rPr>
          <w:sz w:val="22"/>
          <w:szCs w:val="22"/>
        </w:rPr>
        <w:t xml:space="preserve">. </w:t>
      </w:r>
      <w:r w:rsidR="00700B21">
        <w:rPr>
          <w:sz w:val="22"/>
          <w:szCs w:val="22"/>
        </w:rPr>
        <w:t>It was noted procedurally</w:t>
      </w:r>
      <w:r w:rsidR="004355B7">
        <w:rPr>
          <w:sz w:val="22"/>
          <w:szCs w:val="22"/>
        </w:rPr>
        <w:t xml:space="preserve"> that </w:t>
      </w:r>
      <w:r w:rsidR="00700B21">
        <w:rPr>
          <w:sz w:val="22"/>
          <w:szCs w:val="22"/>
        </w:rPr>
        <w:t>the Board should have received the request</w:t>
      </w:r>
      <w:r w:rsidR="00CD3F66">
        <w:rPr>
          <w:sz w:val="22"/>
          <w:szCs w:val="22"/>
        </w:rPr>
        <w:t xml:space="preserve"> and</w:t>
      </w:r>
      <w:r w:rsidR="00710EC4">
        <w:rPr>
          <w:sz w:val="22"/>
          <w:szCs w:val="22"/>
        </w:rPr>
        <w:t xml:space="preserve"> then,</w:t>
      </w:r>
      <w:r w:rsidR="00CD3F66">
        <w:rPr>
          <w:sz w:val="22"/>
          <w:szCs w:val="22"/>
        </w:rPr>
        <w:t xml:space="preserve"> if </w:t>
      </w:r>
      <w:r w:rsidR="00C13535">
        <w:rPr>
          <w:sz w:val="22"/>
          <w:szCs w:val="22"/>
        </w:rPr>
        <w:t>needed</w:t>
      </w:r>
      <w:r w:rsidR="00FD0C1D">
        <w:rPr>
          <w:sz w:val="22"/>
          <w:szCs w:val="22"/>
        </w:rPr>
        <w:t>,</w:t>
      </w:r>
      <w:r w:rsidR="001E60F9">
        <w:rPr>
          <w:sz w:val="22"/>
          <w:szCs w:val="22"/>
        </w:rPr>
        <w:t xml:space="preserve"> it could be returned to the Planning Commission </w:t>
      </w:r>
      <w:r w:rsidR="00670362">
        <w:rPr>
          <w:sz w:val="22"/>
          <w:szCs w:val="22"/>
        </w:rPr>
        <w:t>for further</w:t>
      </w:r>
      <w:r w:rsidR="00F920C8">
        <w:rPr>
          <w:sz w:val="22"/>
          <w:szCs w:val="22"/>
        </w:rPr>
        <w:t xml:space="preserve"> </w:t>
      </w:r>
      <w:r w:rsidR="00710EC4">
        <w:rPr>
          <w:sz w:val="22"/>
          <w:szCs w:val="22"/>
        </w:rPr>
        <w:t>action</w:t>
      </w:r>
      <w:r w:rsidR="00700B21">
        <w:rPr>
          <w:sz w:val="22"/>
          <w:szCs w:val="22"/>
        </w:rPr>
        <w:t>.</w:t>
      </w:r>
      <w:r w:rsidR="00256491">
        <w:rPr>
          <w:sz w:val="22"/>
          <w:szCs w:val="22"/>
        </w:rPr>
        <w:t xml:space="preserve"> </w:t>
      </w:r>
      <w:r w:rsidR="00700B21">
        <w:rPr>
          <w:sz w:val="22"/>
          <w:szCs w:val="22"/>
        </w:rPr>
        <w:t>The motion from the previous meeting was reviewed.</w:t>
      </w:r>
      <w:r w:rsidR="00BF723F">
        <w:rPr>
          <w:sz w:val="22"/>
          <w:szCs w:val="22"/>
        </w:rPr>
        <w:t xml:space="preserve"> </w:t>
      </w:r>
      <w:r w:rsidR="00BF1499">
        <w:rPr>
          <w:sz w:val="22"/>
          <w:szCs w:val="22"/>
        </w:rPr>
        <w:t xml:space="preserve">The group consensus </w:t>
      </w:r>
      <w:proofErr w:type="gramStart"/>
      <w:r w:rsidR="00BF1499">
        <w:rPr>
          <w:sz w:val="22"/>
          <w:szCs w:val="22"/>
        </w:rPr>
        <w:t>was</w:t>
      </w:r>
      <w:proofErr w:type="gramEnd"/>
      <w:r w:rsidR="00BF1499">
        <w:rPr>
          <w:sz w:val="22"/>
          <w:szCs w:val="22"/>
        </w:rPr>
        <w:t xml:space="preserve"> the Supervisor should have given the request to the Board.  </w:t>
      </w:r>
      <w:r w:rsidR="00256491">
        <w:rPr>
          <w:sz w:val="22"/>
          <w:szCs w:val="22"/>
        </w:rPr>
        <w:t xml:space="preserve">Gensterblum </w:t>
      </w:r>
      <w:r w:rsidR="00A4229F">
        <w:rPr>
          <w:sz w:val="22"/>
          <w:szCs w:val="22"/>
        </w:rPr>
        <w:t>discussed</w:t>
      </w:r>
      <w:r w:rsidR="00256491">
        <w:rPr>
          <w:sz w:val="22"/>
          <w:szCs w:val="22"/>
        </w:rPr>
        <w:t xml:space="preserve"> a letter from legal counsel, Jeff Sluggett</w:t>
      </w:r>
      <w:r w:rsidR="0077035A">
        <w:rPr>
          <w:sz w:val="22"/>
          <w:szCs w:val="22"/>
        </w:rPr>
        <w:t>,</w:t>
      </w:r>
      <w:r w:rsidR="00256491">
        <w:rPr>
          <w:sz w:val="22"/>
          <w:szCs w:val="22"/>
        </w:rPr>
        <w:t xml:space="preserve"> </w:t>
      </w:r>
      <w:r w:rsidR="00C13535">
        <w:rPr>
          <w:sz w:val="22"/>
          <w:szCs w:val="22"/>
        </w:rPr>
        <w:t xml:space="preserve">which outlined his </w:t>
      </w:r>
      <w:r w:rsidR="00256491">
        <w:rPr>
          <w:sz w:val="22"/>
          <w:szCs w:val="22"/>
        </w:rPr>
        <w:t>recommendations</w:t>
      </w:r>
      <w:r w:rsidR="00700B21">
        <w:rPr>
          <w:sz w:val="22"/>
          <w:szCs w:val="22"/>
        </w:rPr>
        <w:t xml:space="preserve"> regarding the letter to the property owners</w:t>
      </w:r>
      <w:r w:rsidR="00CA59DF">
        <w:rPr>
          <w:sz w:val="22"/>
          <w:szCs w:val="22"/>
        </w:rPr>
        <w:t xml:space="preserve"> in question</w:t>
      </w:r>
      <w:r w:rsidR="00700B21">
        <w:rPr>
          <w:sz w:val="22"/>
          <w:szCs w:val="22"/>
        </w:rPr>
        <w:t>.</w:t>
      </w:r>
      <w:r w:rsidR="00992D38">
        <w:rPr>
          <w:sz w:val="22"/>
          <w:szCs w:val="22"/>
        </w:rPr>
        <w:t xml:space="preserve">  It was noted Planning Commission minutes </w:t>
      </w:r>
      <w:r w:rsidR="00C45005">
        <w:rPr>
          <w:sz w:val="22"/>
          <w:szCs w:val="22"/>
        </w:rPr>
        <w:t xml:space="preserve">are included in Board </w:t>
      </w:r>
      <w:r w:rsidR="005F13D2">
        <w:rPr>
          <w:sz w:val="22"/>
          <w:szCs w:val="22"/>
        </w:rPr>
        <w:t>packets but</w:t>
      </w:r>
      <w:r w:rsidR="00C45005">
        <w:rPr>
          <w:sz w:val="22"/>
          <w:szCs w:val="22"/>
        </w:rPr>
        <w:t xml:space="preserve"> might inadvertently be overlooked</w:t>
      </w:r>
      <w:r w:rsidR="005303D1">
        <w:rPr>
          <w:sz w:val="22"/>
          <w:szCs w:val="22"/>
        </w:rPr>
        <w:t xml:space="preserve"> and members might not have known about the request</w:t>
      </w:r>
      <w:r w:rsidR="00C45005">
        <w:rPr>
          <w:sz w:val="22"/>
          <w:szCs w:val="22"/>
        </w:rPr>
        <w:t>.</w:t>
      </w:r>
      <w:r w:rsidR="00CD3F66">
        <w:rPr>
          <w:sz w:val="22"/>
          <w:szCs w:val="22"/>
        </w:rPr>
        <w:t xml:space="preserve">  </w:t>
      </w:r>
      <w:r w:rsidR="00C067E4">
        <w:rPr>
          <w:sz w:val="22"/>
          <w:szCs w:val="22"/>
        </w:rPr>
        <w:t>After further discussion</w:t>
      </w:r>
      <w:r w:rsidR="00EC565D">
        <w:rPr>
          <w:sz w:val="22"/>
          <w:szCs w:val="22"/>
        </w:rPr>
        <w:t>,</w:t>
      </w:r>
    </w:p>
    <w:p w14:paraId="7599D4D4" w14:textId="77777777" w:rsidR="004E3B53" w:rsidRPr="00A4229F" w:rsidRDefault="004E3B53" w:rsidP="00A4229F">
      <w:pPr>
        <w:jc w:val="both"/>
        <w:rPr>
          <w:sz w:val="22"/>
          <w:szCs w:val="22"/>
        </w:rPr>
      </w:pPr>
    </w:p>
    <w:p w14:paraId="4AD75BD0" w14:textId="7D154B03" w:rsidR="0082735F" w:rsidRPr="00EE410E" w:rsidRDefault="004E3B53" w:rsidP="006A6A24">
      <w:pPr>
        <w:pStyle w:val="ListParagraph"/>
        <w:jc w:val="both"/>
        <w:rPr>
          <w:sz w:val="22"/>
          <w:szCs w:val="22"/>
        </w:rPr>
      </w:pPr>
      <w:r w:rsidRPr="005333B1">
        <w:rPr>
          <w:b/>
          <w:bCs/>
          <w:sz w:val="22"/>
          <w:szCs w:val="22"/>
        </w:rPr>
        <w:t>MOTION</w:t>
      </w:r>
      <w:r>
        <w:rPr>
          <w:sz w:val="22"/>
          <w:szCs w:val="22"/>
        </w:rPr>
        <w:t xml:space="preserve"> by Finkbeiner, </w:t>
      </w:r>
      <w:r w:rsidRPr="005333B1">
        <w:rPr>
          <w:b/>
          <w:bCs/>
          <w:sz w:val="22"/>
          <w:szCs w:val="22"/>
        </w:rPr>
        <w:t>SUPPORT</w:t>
      </w:r>
      <w:r>
        <w:rPr>
          <w:sz w:val="22"/>
          <w:szCs w:val="22"/>
        </w:rPr>
        <w:t xml:space="preserve"> by </w:t>
      </w:r>
      <w:r w:rsidR="00C42F5C">
        <w:rPr>
          <w:sz w:val="22"/>
          <w:szCs w:val="22"/>
        </w:rPr>
        <w:t xml:space="preserve">Wandrie to send the original motion of October 28, </w:t>
      </w:r>
      <w:proofErr w:type="gramStart"/>
      <w:r w:rsidR="00C42F5C">
        <w:rPr>
          <w:sz w:val="22"/>
          <w:szCs w:val="22"/>
        </w:rPr>
        <w:t>2024</w:t>
      </w:r>
      <w:proofErr w:type="gramEnd"/>
      <w:r w:rsidR="00E6553D">
        <w:rPr>
          <w:sz w:val="22"/>
          <w:szCs w:val="22"/>
        </w:rPr>
        <w:t xml:space="preserve"> back to the Thornapple Township Board for action.</w:t>
      </w:r>
      <w:r w:rsidR="007E79D5">
        <w:rPr>
          <w:sz w:val="22"/>
          <w:szCs w:val="22"/>
        </w:rPr>
        <w:t xml:space="preserve">  </w:t>
      </w:r>
      <w:r w:rsidR="0082735F" w:rsidRPr="006A6A24">
        <w:rPr>
          <w:b/>
          <w:bCs/>
          <w:sz w:val="22"/>
          <w:szCs w:val="22"/>
        </w:rPr>
        <w:t>Roll Call Vote:</w:t>
      </w:r>
      <w:r w:rsidR="00EE410E">
        <w:rPr>
          <w:sz w:val="22"/>
          <w:szCs w:val="22"/>
        </w:rPr>
        <w:t xml:space="preserve"> Finkbeiner: yes, Denton: yes, Gasper: yes, Hansson: yes, Kilgore: yes, Rairigh: yes, Wandrie: yes.  </w:t>
      </w:r>
      <w:r w:rsidR="00EE410E" w:rsidRPr="00EE410E">
        <w:rPr>
          <w:b/>
          <w:bCs/>
          <w:sz w:val="22"/>
          <w:szCs w:val="22"/>
        </w:rPr>
        <w:t>MOTION CARRIED</w:t>
      </w:r>
      <w:r w:rsidR="00EE410E">
        <w:rPr>
          <w:sz w:val="22"/>
          <w:szCs w:val="22"/>
        </w:rPr>
        <w:t xml:space="preserve"> with 7 yes votes.</w:t>
      </w:r>
    </w:p>
    <w:p w14:paraId="77DB32D0" w14:textId="77777777" w:rsidR="00F45921" w:rsidRPr="00F45921" w:rsidRDefault="00F45921" w:rsidP="00F45921">
      <w:pPr>
        <w:pStyle w:val="ListParagraph"/>
        <w:rPr>
          <w:sz w:val="22"/>
          <w:szCs w:val="22"/>
        </w:rPr>
      </w:pPr>
    </w:p>
    <w:p w14:paraId="12047F70" w14:textId="77777777" w:rsidR="008C5F7A" w:rsidRDefault="00F45921" w:rsidP="008C5F7A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45921">
        <w:rPr>
          <w:sz w:val="22"/>
          <w:szCs w:val="22"/>
        </w:rPr>
        <w:lastRenderedPageBreak/>
        <w:t>Committee Reports:</w:t>
      </w:r>
    </w:p>
    <w:p w14:paraId="3C887136" w14:textId="6BE2F22A" w:rsidR="00BE7F32" w:rsidRDefault="00A9356A" w:rsidP="00BE7F32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8C5F7A">
        <w:rPr>
          <w:sz w:val="22"/>
          <w:szCs w:val="22"/>
        </w:rPr>
        <w:t xml:space="preserve">Ordinance Committee – </w:t>
      </w:r>
      <w:r w:rsidR="005C29BC" w:rsidRPr="008C5F7A">
        <w:rPr>
          <w:sz w:val="22"/>
          <w:szCs w:val="22"/>
        </w:rPr>
        <w:t>[Kilgore, Finkbeiner, Rairigh, Gaster (alt</w:t>
      </w:r>
      <w:r w:rsidR="00CA4D58" w:rsidRPr="008C5F7A">
        <w:rPr>
          <w:sz w:val="22"/>
          <w:szCs w:val="22"/>
        </w:rPr>
        <w:t>)</w:t>
      </w:r>
      <w:r w:rsidR="005C29BC" w:rsidRPr="008C5F7A">
        <w:rPr>
          <w:sz w:val="22"/>
          <w:szCs w:val="22"/>
        </w:rPr>
        <w:t>]</w:t>
      </w:r>
      <w:r w:rsidR="008C5F7A" w:rsidRPr="008C5F7A">
        <w:rPr>
          <w:sz w:val="22"/>
          <w:szCs w:val="22"/>
        </w:rPr>
        <w:t xml:space="preserve"> </w:t>
      </w:r>
      <w:r w:rsidR="00BE7F32">
        <w:rPr>
          <w:sz w:val="22"/>
          <w:szCs w:val="22"/>
        </w:rPr>
        <w:t>–</w:t>
      </w:r>
      <w:r w:rsidR="008C5F7A" w:rsidRPr="008C5F7A">
        <w:rPr>
          <w:sz w:val="22"/>
          <w:szCs w:val="22"/>
        </w:rPr>
        <w:t xml:space="preserve"> None</w:t>
      </w:r>
    </w:p>
    <w:p w14:paraId="2E2A5BBD" w14:textId="7B3669C9" w:rsidR="00BE7F32" w:rsidRDefault="00CA4D58" w:rsidP="00BE7F32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BE7F32">
        <w:rPr>
          <w:sz w:val="22"/>
          <w:szCs w:val="22"/>
        </w:rPr>
        <w:t>Site Plan Committee – [Finkbeiner, Denton, Wandrie, Hansson (alt)]</w:t>
      </w:r>
      <w:r w:rsidR="008C5F7A" w:rsidRPr="00BE7F32">
        <w:rPr>
          <w:sz w:val="22"/>
          <w:szCs w:val="22"/>
        </w:rPr>
        <w:t xml:space="preserve"> </w:t>
      </w:r>
      <w:r w:rsidR="00BE7F32">
        <w:rPr>
          <w:sz w:val="22"/>
          <w:szCs w:val="22"/>
        </w:rPr>
        <w:t>–</w:t>
      </w:r>
      <w:r w:rsidR="008C5F7A" w:rsidRPr="00BE7F32">
        <w:rPr>
          <w:sz w:val="22"/>
          <w:szCs w:val="22"/>
        </w:rPr>
        <w:t xml:space="preserve"> None</w:t>
      </w:r>
    </w:p>
    <w:p w14:paraId="68414D25" w14:textId="005A959D" w:rsidR="00CA4D58" w:rsidRPr="00BE7F32" w:rsidRDefault="00281245" w:rsidP="00BE7F32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BE7F32">
        <w:rPr>
          <w:sz w:val="22"/>
          <w:szCs w:val="22"/>
        </w:rPr>
        <w:t>Joint Planning Committee – [Rairigh, Gasper, Denton, Kilgore (alt)]</w:t>
      </w:r>
      <w:r w:rsidR="008C5F7A" w:rsidRPr="00BE7F32">
        <w:rPr>
          <w:sz w:val="22"/>
          <w:szCs w:val="22"/>
        </w:rPr>
        <w:t xml:space="preserve"> - None</w:t>
      </w:r>
    </w:p>
    <w:p w14:paraId="1857CDEC" w14:textId="77777777" w:rsidR="00CA4D58" w:rsidRPr="00F45921" w:rsidRDefault="00CA4D58" w:rsidP="00F45921">
      <w:pPr>
        <w:pStyle w:val="ListParagraph"/>
        <w:rPr>
          <w:sz w:val="22"/>
          <w:szCs w:val="22"/>
        </w:rPr>
      </w:pPr>
    </w:p>
    <w:p w14:paraId="399426EE" w14:textId="3E8F555B" w:rsidR="00F45921" w:rsidRDefault="00F45921" w:rsidP="00F4592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45921">
        <w:rPr>
          <w:sz w:val="22"/>
          <w:szCs w:val="22"/>
        </w:rPr>
        <w:t>Administrator’s Report:</w:t>
      </w:r>
      <w:r w:rsidR="00EF7108">
        <w:rPr>
          <w:sz w:val="22"/>
          <w:szCs w:val="22"/>
        </w:rPr>
        <w:t xml:space="preserve"> </w:t>
      </w:r>
      <w:r w:rsidR="007B203B">
        <w:rPr>
          <w:sz w:val="22"/>
          <w:szCs w:val="22"/>
        </w:rPr>
        <w:t>Gensterblum reported that it has been quiet in the zoning department since the last meeting</w:t>
      </w:r>
      <w:r w:rsidR="0083319F">
        <w:rPr>
          <w:sz w:val="22"/>
          <w:szCs w:val="22"/>
        </w:rPr>
        <w:t xml:space="preserve"> with approximately three applications being received.</w:t>
      </w:r>
      <w:r w:rsidR="00400816">
        <w:rPr>
          <w:sz w:val="22"/>
          <w:szCs w:val="22"/>
        </w:rPr>
        <w:t xml:space="preserve">  There will be no meeting in December.</w:t>
      </w:r>
    </w:p>
    <w:p w14:paraId="0094112C" w14:textId="77777777" w:rsidR="00EB3797" w:rsidRDefault="00EB3797" w:rsidP="00EB3797">
      <w:pPr>
        <w:pStyle w:val="ListParagraph"/>
        <w:jc w:val="both"/>
        <w:rPr>
          <w:sz w:val="22"/>
          <w:szCs w:val="22"/>
        </w:rPr>
      </w:pPr>
    </w:p>
    <w:p w14:paraId="7C0ACF34" w14:textId="7AC630A2" w:rsidR="00511703" w:rsidRDefault="00511703" w:rsidP="00511703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Zoning Ordinance Audit</w:t>
      </w:r>
      <w:r w:rsidR="0039365F">
        <w:rPr>
          <w:sz w:val="22"/>
          <w:szCs w:val="22"/>
        </w:rPr>
        <w:t>: None</w:t>
      </w:r>
    </w:p>
    <w:p w14:paraId="529216A9" w14:textId="76F8FADA" w:rsidR="00511703" w:rsidRDefault="00511703" w:rsidP="00511703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11703">
        <w:rPr>
          <w:sz w:val="22"/>
          <w:szCs w:val="22"/>
        </w:rPr>
        <w:t xml:space="preserve"> Zoning Report</w:t>
      </w:r>
      <w:r w:rsidR="0039365F">
        <w:rPr>
          <w:sz w:val="22"/>
          <w:szCs w:val="22"/>
        </w:rPr>
        <w:t>: None</w:t>
      </w:r>
    </w:p>
    <w:p w14:paraId="581B2FF2" w14:textId="4CA11786" w:rsidR="00511703" w:rsidRPr="00511703" w:rsidRDefault="00112FC4" w:rsidP="00511703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Code Enforcement Report</w:t>
      </w:r>
      <w:r w:rsidR="0039365F">
        <w:rPr>
          <w:sz w:val="22"/>
          <w:szCs w:val="22"/>
        </w:rPr>
        <w:t>: None</w:t>
      </w:r>
    </w:p>
    <w:p w14:paraId="03A65B5F" w14:textId="77777777" w:rsidR="00F45921" w:rsidRPr="00F45921" w:rsidRDefault="00F45921" w:rsidP="00F45921">
      <w:pPr>
        <w:pStyle w:val="ListParagraph"/>
        <w:rPr>
          <w:sz w:val="22"/>
          <w:szCs w:val="22"/>
        </w:rPr>
      </w:pPr>
    </w:p>
    <w:p w14:paraId="39C7F99A" w14:textId="16D1E547" w:rsidR="00F45921" w:rsidRPr="00F45921" w:rsidRDefault="00F45921" w:rsidP="00F4592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45921">
        <w:rPr>
          <w:sz w:val="22"/>
          <w:szCs w:val="22"/>
        </w:rPr>
        <w:t>Commissioner Comments:</w:t>
      </w:r>
      <w:r w:rsidR="0039365F">
        <w:rPr>
          <w:sz w:val="22"/>
          <w:szCs w:val="22"/>
        </w:rPr>
        <w:t xml:space="preserve"> </w:t>
      </w:r>
      <w:r w:rsidR="00180DAD">
        <w:rPr>
          <w:sz w:val="22"/>
          <w:szCs w:val="22"/>
        </w:rPr>
        <w:t xml:space="preserve">An inquiry was made regarding </w:t>
      </w:r>
      <w:r w:rsidR="009E2A80">
        <w:rPr>
          <w:sz w:val="22"/>
          <w:szCs w:val="22"/>
        </w:rPr>
        <w:t>Special Use #173 and Gens</w:t>
      </w:r>
      <w:r w:rsidR="00EF7108">
        <w:rPr>
          <w:sz w:val="22"/>
          <w:szCs w:val="22"/>
        </w:rPr>
        <w:t>terblum reported there had been no communication.</w:t>
      </w:r>
    </w:p>
    <w:p w14:paraId="1A407EEE" w14:textId="77777777" w:rsidR="00F45921" w:rsidRPr="00F45921" w:rsidRDefault="00F45921" w:rsidP="00F45921">
      <w:pPr>
        <w:pStyle w:val="ListParagraph"/>
        <w:rPr>
          <w:sz w:val="22"/>
          <w:szCs w:val="22"/>
        </w:rPr>
      </w:pPr>
    </w:p>
    <w:p w14:paraId="1227C1BF" w14:textId="43619A70" w:rsidR="00F45921" w:rsidRPr="00F45921" w:rsidRDefault="00F45921" w:rsidP="00F4592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45921">
        <w:rPr>
          <w:sz w:val="22"/>
          <w:szCs w:val="22"/>
        </w:rPr>
        <w:t>Adjournment:</w:t>
      </w:r>
    </w:p>
    <w:p w14:paraId="31386ADD" w14:textId="77777777" w:rsidR="00F45921" w:rsidRPr="00F45921" w:rsidRDefault="00F45921" w:rsidP="00F45921">
      <w:pPr>
        <w:pStyle w:val="ListParagraph"/>
        <w:rPr>
          <w:sz w:val="22"/>
          <w:szCs w:val="22"/>
        </w:rPr>
      </w:pPr>
    </w:p>
    <w:p w14:paraId="4780A751" w14:textId="3B23F996" w:rsidR="00F45921" w:rsidRPr="00F45921" w:rsidRDefault="00F45921" w:rsidP="00F45921">
      <w:pPr>
        <w:pStyle w:val="ListParagraph"/>
        <w:tabs>
          <w:tab w:val="left" w:pos="390"/>
          <w:tab w:val="center" w:pos="4680"/>
        </w:tabs>
        <w:jc w:val="both"/>
        <w:rPr>
          <w:sz w:val="22"/>
          <w:szCs w:val="22"/>
        </w:rPr>
      </w:pPr>
      <w:r w:rsidRPr="00F45921">
        <w:rPr>
          <w:b/>
          <w:bCs/>
          <w:sz w:val="22"/>
          <w:szCs w:val="22"/>
        </w:rPr>
        <w:t>MOTION</w:t>
      </w:r>
      <w:r w:rsidRPr="00F45921">
        <w:rPr>
          <w:sz w:val="22"/>
          <w:szCs w:val="22"/>
        </w:rPr>
        <w:t xml:space="preserve"> by </w:t>
      </w:r>
      <w:r w:rsidR="0083319F">
        <w:rPr>
          <w:sz w:val="22"/>
          <w:szCs w:val="22"/>
        </w:rPr>
        <w:t>Finkbeiner</w:t>
      </w:r>
      <w:r w:rsidRPr="00F45921">
        <w:rPr>
          <w:sz w:val="22"/>
          <w:szCs w:val="22"/>
        </w:rPr>
        <w:t xml:space="preserve">, </w:t>
      </w:r>
      <w:r w:rsidRPr="00F45921">
        <w:rPr>
          <w:b/>
          <w:bCs/>
          <w:sz w:val="22"/>
          <w:szCs w:val="22"/>
        </w:rPr>
        <w:t>SUPPORT</w:t>
      </w:r>
      <w:r w:rsidRPr="00F45921">
        <w:rPr>
          <w:sz w:val="22"/>
          <w:szCs w:val="22"/>
        </w:rPr>
        <w:t xml:space="preserve"> by </w:t>
      </w:r>
      <w:r w:rsidR="0083319F">
        <w:rPr>
          <w:sz w:val="22"/>
          <w:szCs w:val="22"/>
        </w:rPr>
        <w:t>Gasper</w:t>
      </w:r>
      <w:r w:rsidR="007266F5">
        <w:rPr>
          <w:sz w:val="22"/>
          <w:szCs w:val="22"/>
        </w:rPr>
        <w:t xml:space="preserve"> to adjourn the meeting at 7</w:t>
      </w:r>
      <w:r w:rsidR="00BE3AC0">
        <w:rPr>
          <w:sz w:val="22"/>
          <w:szCs w:val="22"/>
        </w:rPr>
        <w:t>:43 p.m</w:t>
      </w:r>
      <w:r w:rsidRPr="00F45921">
        <w:rPr>
          <w:sz w:val="22"/>
          <w:szCs w:val="22"/>
        </w:rPr>
        <w:t xml:space="preserve">.  </w:t>
      </w:r>
      <w:r w:rsidRPr="00F45921">
        <w:rPr>
          <w:b/>
          <w:bCs/>
          <w:sz w:val="22"/>
          <w:szCs w:val="22"/>
        </w:rPr>
        <w:t>MOTION CARRIED</w:t>
      </w:r>
      <w:r w:rsidRPr="00F45921">
        <w:rPr>
          <w:sz w:val="22"/>
          <w:szCs w:val="22"/>
        </w:rPr>
        <w:t xml:space="preserve"> with </w:t>
      </w:r>
      <w:r w:rsidR="0083319F">
        <w:rPr>
          <w:sz w:val="22"/>
          <w:szCs w:val="22"/>
        </w:rPr>
        <w:t>7</w:t>
      </w:r>
      <w:r w:rsidRPr="00F45921">
        <w:rPr>
          <w:sz w:val="22"/>
          <w:szCs w:val="22"/>
        </w:rPr>
        <w:t xml:space="preserve"> voice votes.</w:t>
      </w:r>
    </w:p>
    <w:p w14:paraId="5B659212" w14:textId="77777777" w:rsidR="00F45921" w:rsidRPr="00F45921" w:rsidRDefault="00F45921" w:rsidP="00F45921">
      <w:pPr>
        <w:tabs>
          <w:tab w:val="left" w:pos="390"/>
          <w:tab w:val="center" w:pos="4680"/>
        </w:tabs>
        <w:jc w:val="both"/>
        <w:rPr>
          <w:sz w:val="22"/>
          <w:szCs w:val="22"/>
        </w:rPr>
      </w:pPr>
    </w:p>
    <w:p w14:paraId="6FEFAC6B" w14:textId="70E15ACA" w:rsidR="00F45921" w:rsidRPr="00F45921" w:rsidRDefault="00F45921" w:rsidP="00F45921">
      <w:pPr>
        <w:pStyle w:val="ListParagraph"/>
        <w:tabs>
          <w:tab w:val="left" w:pos="390"/>
          <w:tab w:val="center" w:pos="4680"/>
        </w:tabs>
        <w:ind w:left="390"/>
        <w:jc w:val="both"/>
        <w:rPr>
          <w:sz w:val="22"/>
          <w:szCs w:val="22"/>
        </w:rPr>
      </w:pPr>
      <w:proofErr w:type="gramStart"/>
      <w:r w:rsidRPr="00F45921">
        <w:rPr>
          <w:sz w:val="22"/>
          <w:szCs w:val="22"/>
        </w:rPr>
        <w:t>___________________________________</w:t>
      </w:r>
      <w:r w:rsidRPr="00F45921">
        <w:rPr>
          <w:sz w:val="22"/>
          <w:szCs w:val="22"/>
        </w:rPr>
        <w:tab/>
      </w:r>
      <w:r w:rsidRPr="00F45921">
        <w:rPr>
          <w:sz w:val="22"/>
          <w:szCs w:val="22"/>
        </w:rPr>
        <w:tab/>
      </w:r>
      <w:r w:rsidRPr="00F45921">
        <w:rPr>
          <w:sz w:val="22"/>
          <w:szCs w:val="22"/>
        </w:rPr>
        <w:tab/>
      </w:r>
      <w:proofErr w:type="gramEnd"/>
      <w:r w:rsidRPr="00F45921">
        <w:rPr>
          <w:sz w:val="22"/>
          <w:szCs w:val="22"/>
        </w:rPr>
        <w:t>________________________________</w:t>
      </w:r>
    </w:p>
    <w:p w14:paraId="6903BF8E" w14:textId="7C04168B" w:rsidR="00F45921" w:rsidRPr="00F45921" w:rsidRDefault="00F45921" w:rsidP="00F45921">
      <w:pPr>
        <w:pStyle w:val="ListParagraph"/>
        <w:tabs>
          <w:tab w:val="left" w:pos="390"/>
          <w:tab w:val="center" w:pos="4680"/>
        </w:tabs>
        <w:ind w:left="390"/>
        <w:jc w:val="both"/>
        <w:rPr>
          <w:sz w:val="22"/>
          <w:szCs w:val="22"/>
        </w:rPr>
      </w:pPr>
      <w:r w:rsidRPr="00F45921">
        <w:rPr>
          <w:sz w:val="22"/>
          <w:szCs w:val="22"/>
        </w:rPr>
        <w:t>Sandra Rairigh, Secretary</w:t>
      </w:r>
      <w:r w:rsidRPr="00F45921">
        <w:rPr>
          <w:sz w:val="22"/>
          <w:szCs w:val="22"/>
        </w:rPr>
        <w:tab/>
      </w:r>
      <w:r w:rsidRPr="00F45921">
        <w:rPr>
          <w:sz w:val="22"/>
          <w:szCs w:val="22"/>
        </w:rPr>
        <w:tab/>
      </w:r>
      <w:r w:rsidRPr="00F45921">
        <w:rPr>
          <w:sz w:val="22"/>
          <w:szCs w:val="22"/>
        </w:rPr>
        <w:tab/>
        <w:t>Brenda Hess, Recording Secretary</w:t>
      </w:r>
    </w:p>
    <w:p w14:paraId="471E08A4" w14:textId="76D15A9F" w:rsidR="00F45921" w:rsidRPr="00F45921" w:rsidRDefault="00F45921" w:rsidP="00F45921">
      <w:pPr>
        <w:pStyle w:val="ListParagraph"/>
        <w:tabs>
          <w:tab w:val="left" w:pos="390"/>
          <w:tab w:val="center" w:pos="4680"/>
        </w:tabs>
        <w:ind w:left="390"/>
        <w:jc w:val="both"/>
        <w:rPr>
          <w:sz w:val="22"/>
          <w:szCs w:val="22"/>
        </w:rPr>
      </w:pPr>
    </w:p>
    <w:p w14:paraId="6C12BBDF" w14:textId="60E9499E" w:rsidR="00F45921" w:rsidRPr="00F45921" w:rsidRDefault="00F45921" w:rsidP="00F45921">
      <w:pPr>
        <w:pStyle w:val="ListParagraph"/>
        <w:tabs>
          <w:tab w:val="left" w:pos="390"/>
          <w:tab w:val="center" w:pos="4680"/>
        </w:tabs>
        <w:ind w:left="390"/>
        <w:jc w:val="both"/>
        <w:rPr>
          <w:sz w:val="22"/>
          <w:szCs w:val="22"/>
        </w:rPr>
      </w:pPr>
      <w:r w:rsidRPr="00F45921">
        <w:rPr>
          <w:sz w:val="22"/>
          <w:szCs w:val="22"/>
        </w:rPr>
        <w:tab/>
      </w:r>
      <w:r w:rsidRPr="00F45921">
        <w:rPr>
          <w:sz w:val="22"/>
          <w:szCs w:val="22"/>
        </w:rPr>
        <w:tab/>
      </w:r>
      <w:r w:rsidRPr="00F45921">
        <w:rPr>
          <w:sz w:val="22"/>
          <w:szCs w:val="22"/>
        </w:rPr>
        <w:tab/>
        <w:t>Approved _______________________</w:t>
      </w:r>
    </w:p>
    <w:p w14:paraId="351CE98C" w14:textId="77777777" w:rsidR="00F45921" w:rsidRPr="00F45921" w:rsidRDefault="00F45921" w:rsidP="00F45921">
      <w:pPr>
        <w:pStyle w:val="ListParagraph"/>
        <w:jc w:val="both"/>
        <w:rPr>
          <w:sz w:val="22"/>
          <w:szCs w:val="22"/>
        </w:rPr>
      </w:pPr>
    </w:p>
    <w:p w14:paraId="3DA57095" w14:textId="77777777" w:rsidR="002660A0" w:rsidRDefault="002660A0" w:rsidP="002660A0">
      <w:pPr>
        <w:pStyle w:val="ListParagraph"/>
        <w:tabs>
          <w:tab w:val="left" w:pos="390"/>
          <w:tab w:val="center" w:pos="4680"/>
        </w:tabs>
        <w:jc w:val="both"/>
        <w:rPr>
          <w:sz w:val="22"/>
          <w:szCs w:val="22"/>
        </w:rPr>
      </w:pPr>
    </w:p>
    <w:p w14:paraId="2318F7CE" w14:textId="77777777" w:rsidR="00DC5022" w:rsidRPr="00DC5022" w:rsidRDefault="00DC5022" w:rsidP="00DC5022"/>
    <w:p w14:paraId="3BCF36B8" w14:textId="77777777" w:rsidR="00DC5022" w:rsidRPr="00DC5022" w:rsidRDefault="00DC5022" w:rsidP="00DC5022"/>
    <w:p w14:paraId="3502FB03" w14:textId="77777777" w:rsidR="00DC5022" w:rsidRPr="00DC5022" w:rsidRDefault="00DC5022" w:rsidP="00DC5022"/>
    <w:p w14:paraId="7F0A559B" w14:textId="77777777" w:rsidR="00DC5022" w:rsidRPr="00DC5022" w:rsidRDefault="00DC5022" w:rsidP="00DC5022"/>
    <w:p w14:paraId="20FA36D4" w14:textId="77777777" w:rsidR="00DC5022" w:rsidRPr="00DC5022" w:rsidRDefault="00DC5022" w:rsidP="00DC5022"/>
    <w:p w14:paraId="7CCE4CEA" w14:textId="77777777" w:rsidR="00DC5022" w:rsidRPr="00DC5022" w:rsidRDefault="00DC5022" w:rsidP="00DC5022"/>
    <w:p w14:paraId="1F771329" w14:textId="77777777" w:rsidR="00DC5022" w:rsidRPr="00DC5022" w:rsidRDefault="00DC5022" w:rsidP="00DC5022"/>
    <w:p w14:paraId="09F27562" w14:textId="77777777" w:rsidR="00DC5022" w:rsidRDefault="00DC5022" w:rsidP="00DC5022">
      <w:pPr>
        <w:rPr>
          <w:sz w:val="22"/>
          <w:szCs w:val="22"/>
        </w:rPr>
      </w:pPr>
    </w:p>
    <w:p w14:paraId="1ED58C0E" w14:textId="77777777" w:rsidR="00DC5022" w:rsidRDefault="00DC5022" w:rsidP="00DC5022">
      <w:pPr>
        <w:rPr>
          <w:sz w:val="22"/>
          <w:szCs w:val="22"/>
        </w:rPr>
      </w:pPr>
    </w:p>
    <w:p w14:paraId="733914D6" w14:textId="77777777" w:rsidR="00DC5022" w:rsidRPr="00DC5022" w:rsidRDefault="00DC5022" w:rsidP="00DC5022"/>
    <w:sectPr w:rsidR="00DC5022" w:rsidRPr="00DC5022" w:rsidSect="00C7606B">
      <w:headerReference w:type="default" r:id="rId10"/>
      <w:footerReference w:type="even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E41D8" w14:textId="77777777" w:rsidR="00E85F38" w:rsidRDefault="00E85F38" w:rsidP="002660A0">
      <w:r>
        <w:separator/>
      </w:r>
    </w:p>
  </w:endnote>
  <w:endnote w:type="continuationSeparator" w:id="0">
    <w:p w14:paraId="4210F397" w14:textId="77777777" w:rsidR="00E85F38" w:rsidRDefault="00E85F38" w:rsidP="002660A0">
      <w:r>
        <w:continuationSeparator/>
      </w:r>
    </w:p>
  </w:endnote>
  <w:endnote w:type="continuationNotice" w:id="1">
    <w:p w14:paraId="67D75E1F" w14:textId="77777777" w:rsidR="00E85F38" w:rsidRDefault="00E85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78D39" w14:textId="77777777" w:rsidR="0045235D" w:rsidRDefault="0045235D" w:rsidP="0045235D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25351" w14:textId="77777777" w:rsidR="00E85F38" w:rsidRDefault="00E85F38" w:rsidP="002660A0">
      <w:r>
        <w:separator/>
      </w:r>
    </w:p>
  </w:footnote>
  <w:footnote w:type="continuationSeparator" w:id="0">
    <w:p w14:paraId="239AEEE4" w14:textId="77777777" w:rsidR="00E85F38" w:rsidRDefault="00E85F38" w:rsidP="002660A0">
      <w:r>
        <w:continuationSeparator/>
      </w:r>
    </w:p>
  </w:footnote>
  <w:footnote w:type="continuationNotice" w:id="1">
    <w:p w14:paraId="5DC92851" w14:textId="77777777" w:rsidR="00E85F38" w:rsidRDefault="00E85F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9C7AE" w14:textId="79484787" w:rsidR="002660A0" w:rsidRPr="002660A0" w:rsidRDefault="002660A0" w:rsidP="002660A0">
    <w:pPr>
      <w:rPr>
        <w:b/>
        <w:bCs/>
      </w:rPr>
    </w:pPr>
    <w:r w:rsidRPr="002660A0">
      <w:rPr>
        <w:b/>
        <w:bCs/>
      </w:rPr>
      <w:t>THORNAPPLE TOWNSHIP PLANNING COMMISSION</w:t>
    </w:r>
  </w:p>
  <w:p w14:paraId="257EEDFA" w14:textId="77777777" w:rsidR="002660A0" w:rsidRPr="002660A0" w:rsidRDefault="002660A0" w:rsidP="002660A0">
    <w:pPr>
      <w:rPr>
        <w:b/>
        <w:bCs/>
      </w:rPr>
    </w:pPr>
  </w:p>
  <w:p w14:paraId="763E20D2" w14:textId="77777777" w:rsidR="002660A0" w:rsidRPr="002660A0" w:rsidRDefault="002660A0" w:rsidP="002660A0">
    <w:pPr>
      <w:rPr>
        <w:b/>
        <w:bCs/>
      </w:rPr>
    </w:pPr>
    <w:r w:rsidRPr="002660A0">
      <w:rPr>
        <w:b/>
        <w:bCs/>
      </w:rPr>
      <w:t>Regular Meeting, November 25, 2024</w:t>
    </w:r>
  </w:p>
  <w:p w14:paraId="4C356E00" w14:textId="77777777" w:rsidR="002660A0" w:rsidRPr="002660A0" w:rsidRDefault="002660A0" w:rsidP="00266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46763"/>
    <w:multiLevelType w:val="hybridMultilevel"/>
    <w:tmpl w:val="62F2486E"/>
    <w:lvl w:ilvl="0" w:tplc="D2768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3E3BAB"/>
    <w:multiLevelType w:val="hybridMultilevel"/>
    <w:tmpl w:val="C854F8F2"/>
    <w:lvl w:ilvl="0" w:tplc="FEE09B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703B00"/>
    <w:multiLevelType w:val="hybridMultilevel"/>
    <w:tmpl w:val="B458326C"/>
    <w:lvl w:ilvl="0" w:tplc="E51E4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0B1288"/>
    <w:multiLevelType w:val="hybridMultilevel"/>
    <w:tmpl w:val="B1C43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23ADA"/>
    <w:multiLevelType w:val="hybridMultilevel"/>
    <w:tmpl w:val="DE342E60"/>
    <w:lvl w:ilvl="0" w:tplc="0DB4F2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7446805">
    <w:abstractNumId w:val="3"/>
  </w:num>
  <w:num w:numId="2" w16cid:durableId="1878393387">
    <w:abstractNumId w:val="0"/>
  </w:num>
  <w:num w:numId="3" w16cid:durableId="1152602647">
    <w:abstractNumId w:val="1"/>
  </w:num>
  <w:num w:numId="4" w16cid:durableId="1951546030">
    <w:abstractNumId w:val="2"/>
  </w:num>
  <w:num w:numId="5" w16cid:durableId="234323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A0"/>
    <w:rsid w:val="001046B9"/>
    <w:rsid w:val="00112FC4"/>
    <w:rsid w:val="00180DAD"/>
    <w:rsid w:val="001E60F9"/>
    <w:rsid w:val="00252620"/>
    <w:rsid w:val="00256491"/>
    <w:rsid w:val="002660A0"/>
    <w:rsid w:val="0027612E"/>
    <w:rsid w:val="00281245"/>
    <w:rsid w:val="0039365F"/>
    <w:rsid w:val="00400816"/>
    <w:rsid w:val="004355B7"/>
    <w:rsid w:val="0045235D"/>
    <w:rsid w:val="0049450D"/>
    <w:rsid w:val="004B1A19"/>
    <w:rsid w:val="004C2BCE"/>
    <w:rsid w:val="004C39B1"/>
    <w:rsid w:val="004E3B53"/>
    <w:rsid w:val="00511703"/>
    <w:rsid w:val="005303D1"/>
    <w:rsid w:val="005333B1"/>
    <w:rsid w:val="005C29BC"/>
    <w:rsid w:val="005F13D2"/>
    <w:rsid w:val="00601B41"/>
    <w:rsid w:val="0066021C"/>
    <w:rsid w:val="00670362"/>
    <w:rsid w:val="00670460"/>
    <w:rsid w:val="00686EC6"/>
    <w:rsid w:val="006A6A24"/>
    <w:rsid w:val="006B4A36"/>
    <w:rsid w:val="006C2F1C"/>
    <w:rsid w:val="00700B21"/>
    <w:rsid w:val="00710EC4"/>
    <w:rsid w:val="00722BEF"/>
    <w:rsid w:val="007266F5"/>
    <w:rsid w:val="0075348B"/>
    <w:rsid w:val="0077035A"/>
    <w:rsid w:val="00794C74"/>
    <w:rsid w:val="007A2F85"/>
    <w:rsid w:val="007B203B"/>
    <w:rsid w:val="007E79D5"/>
    <w:rsid w:val="007F561F"/>
    <w:rsid w:val="00822A9F"/>
    <w:rsid w:val="00826E36"/>
    <w:rsid w:val="0082735F"/>
    <w:rsid w:val="0083319F"/>
    <w:rsid w:val="008C5F7A"/>
    <w:rsid w:val="00992D38"/>
    <w:rsid w:val="009B6D64"/>
    <w:rsid w:val="009E2A80"/>
    <w:rsid w:val="009E7AE2"/>
    <w:rsid w:val="00A3122C"/>
    <w:rsid w:val="00A4229F"/>
    <w:rsid w:val="00A55CE9"/>
    <w:rsid w:val="00A615ED"/>
    <w:rsid w:val="00A9356A"/>
    <w:rsid w:val="00A97403"/>
    <w:rsid w:val="00AA3F8C"/>
    <w:rsid w:val="00AA57AA"/>
    <w:rsid w:val="00AE052B"/>
    <w:rsid w:val="00B36F8A"/>
    <w:rsid w:val="00B43C22"/>
    <w:rsid w:val="00B466DF"/>
    <w:rsid w:val="00B80F34"/>
    <w:rsid w:val="00BB5668"/>
    <w:rsid w:val="00BE3AC0"/>
    <w:rsid w:val="00BE7F32"/>
    <w:rsid w:val="00BF1499"/>
    <w:rsid w:val="00BF723F"/>
    <w:rsid w:val="00C067E4"/>
    <w:rsid w:val="00C13535"/>
    <w:rsid w:val="00C42F5C"/>
    <w:rsid w:val="00C45005"/>
    <w:rsid w:val="00C53FA4"/>
    <w:rsid w:val="00C7606B"/>
    <w:rsid w:val="00C775F4"/>
    <w:rsid w:val="00CA4D58"/>
    <w:rsid w:val="00CA59DF"/>
    <w:rsid w:val="00CC5206"/>
    <w:rsid w:val="00CD3F66"/>
    <w:rsid w:val="00CE5A72"/>
    <w:rsid w:val="00CE631F"/>
    <w:rsid w:val="00DA3B36"/>
    <w:rsid w:val="00DB5377"/>
    <w:rsid w:val="00DC5022"/>
    <w:rsid w:val="00DE1DFA"/>
    <w:rsid w:val="00DE768E"/>
    <w:rsid w:val="00E23CE1"/>
    <w:rsid w:val="00E55AD9"/>
    <w:rsid w:val="00E6553D"/>
    <w:rsid w:val="00E85F38"/>
    <w:rsid w:val="00EB3797"/>
    <w:rsid w:val="00EC565D"/>
    <w:rsid w:val="00EE410E"/>
    <w:rsid w:val="00EF7108"/>
    <w:rsid w:val="00F45921"/>
    <w:rsid w:val="00F920C8"/>
    <w:rsid w:val="00FD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B6ABA"/>
  <w15:chartTrackingRefBased/>
  <w15:docId w15:val="{0C0ECE12-A43F-475A-A847-89E5FD0C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0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0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0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0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23CE1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66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0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0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0A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0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6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0A0"/>
  </w:style>
  <w:style w:type="paragraph" w:styleId="Footer">
    <w:name w:val="footer"/>
    <w:basedOn w:val="Normal"/>
    <w:link w:val="FooterChar"/>
    <w:uiPriority w:val="99"/>
    <w:unhideWhenUsed/>
    <w:rsid w:val="00266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F0FEEC235EE41BC2838D027EB457C" ma:contentTypeVersion="18" ma:contentTypeDescription="Create a new document." ma:contentTypeScope="" ma:versionID="9e9465c015e03ea3cbb1b7527f699ca8">
  <xsd:schema xmlns:xsd="http://www.w3.org/2001/XMLSchema" xmlns:xs="http://www.w3.org/2001/XMLSchema" xmlns:p="http://schemas.microsoft.com/office/2006/metadata/properties" xmlns:ns2="2a252285-c61f-4728-a013-9afb0bdf30ea" xmlns:ns3="e7301a23-015c-4a73-b833-c8a96468d2dd" targetNamespace="http://schemas.microsoft.com/office/2006/metadata/properties" ma:root="true" ma:fieldsID="f49dd49bc54bdf7ff72b15d969966903" ns2:_="" ns3:_="">
    <xsd:import namespace="2a252285-c61f-4728-a013-9afb0bdf30ea"/>
    <xsd:import namespace="e7301a23-015c-4a73-b833-c8a96468d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2285-c61f-4728-a013-9afb0bdf3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ad7538-68d8-4d5c-9adf-ba1de147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01a23-015c-4a73-b833-c8a96468d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e86035-2c35-457c-806f-456edee0dc56}" ma:internalName="TaxCatchAll" ma:showField="CatchAllData" ma:web="e7301a23-015c-4a73-b833-c8a96468d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52285-c61f-4728-a013-9afb0bdf30ea">
      <Terms xmlns="http://schemas.microsoft.com/office/infopath/2007/PartnerControls"/>
    </lcf76f155ced4ddcb4097134ff3c332f>
    <TaxCatchAll xmlns="e7301a23-015c-4a73-b833-c8a96468d2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445E3-882E-49B6-BAE4-2F637B13F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52285-c61f-4728-a013-9afb0bdf30ea"/>
    <ds:schemaRef ds:uri="e7301a23-015c-4a73-b833-c8a96468d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98B0D-9D5D-40E7-959B-E00B3594D402}">
  <ds:schemaRefs>
    <ds:schemaRef ds:uri="http://schemas.microsoft.com/office/2006/metadata/properties"/>
    <ds:schemaRef ds:uri="http://schemas.microsoft.com/office/infopath/2007/PartnerControls"/>
    <ds:schemaRef ds:uri="2a252285-c61f-4728-a013-9afb0bdf30ea"/>
    <ds:schemaRef ds:uri="e7301a23-015c-4a73-b833-c8a96468d2dd"/>
  </ds:schemaRefs>
</ds:datastoreItem>
</file>

<file path=customXml/itemProps3.xml><?xml version="1.0" encoding="utf-8"?>
<ds:datastoreItem xmlns:ds="http://schemas.openxmlformats.org/officeDocument/2006/customXml" ds:itemID="{C1265069-CBF8-4F5D-83B2-37F6A6BD95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Hess</dc:creator>
  <cp:keywords/>
  <dc:description/>
  <cp:lastModifiedBy>Brenda Hess</cp:lastModifiedBy>
  <cp:revision>76</cp:revision>
  <cp:lastPrinted>2024-12-02T19:40:00Z</cp:lastPrinted>
  <dcterms:created xsi:type="dcterms:W3CDTF">2024-11-26T17:26:00Z</dcterms:created>
  <dcterms:modified xsi:type="dcterms:W3CDTF">2024-12-02T19:41:00Z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0x010100DD6F0FEEC235EE41BC2838D027EB457C</vt:lpwstr>
  </property>
</Properties>
</file>